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4FA5" w:rsidRDefault="008838BC">
      <w:pPr>
        <w:pStyle w:val="1"/>
        <w:spacing w:line="240" w:lineRule="auto"/>
        <w:rPr>
          <w:szCs w:val="24"/>
        </w:rPr>
      </w:pPr>
      <w:r w:rsidRPr="00271D7C">
        <w:rPr>
          <w:noProof/>
          <w:lang w:eastAsia="ru-RU"/>
        </w:rPr>
        <w:drawing>
          <wp:inline distT="0" distB="0" distL="0" distR="0">
            <wp:extent cx="952500" cy="733425"/>
            <wp:effectExtent l="0" t="0" r="0" b="9525"/>
            <wp:docPr id="2" name="Рисунок 2" descr="Описание: M:\8_Геральдика\Для рассылки ИОГВ\ГЕРБ ЧЕРНО БЕЛЫЙ-пол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:\8_Геральдика\Для рассылки ИОГВ\ГЕРБ ЧЕРНО БЕЛЫЙ-пол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A5" w:rsidRDefault="008A4FA5">
      <w:pPr>
        <w:rPr>
          <w:rFonts w:ascii="Times New Roman" w:hAnsi="Times New Roman" w:cs="Times New Roman"/>
          <w:szCs w:val="24"/>
        </w:rPr>
      </w:pPr>
    </w:p>
    <w:p w:rsidR="008A4FA5" w:rsidRDefault="000E2953" w:rsidP="000E2953">
      <w:pPr>
        <w:pStyle w:val="1"/>
        <w:spacing w:line="240" w:lineRule="auto"/>
      </w:pPr>
      <w:r>
        <w:rPr>
          <w:sz w:val="32"/>
          <w:szCs w:val="32"/>
          <w:lang w:val="en-US"/>
        </w:rPr>
        <w:t>[[</w:t>
      </w:r>
      <w:proofErr w:type="spellStart"/>
      <w:r>
        <w:rPr>
          <w:sz w:val="32"/>
          <w:szCs w:val="32"/>
          <w:lang w:val="en-US"/>
        </w:rPr>
        <w:t>DepartmentName</w:t>
      </w:r>
      <w:proofErr w:type="spellEnd"/>
      <w:r>
        <w:rPr>
          <w:sz w:val="32"/>
          <w:szCs w:val="32"/>
          <w:lang w:val="en-US"/>
        </w:rPr>
        <w:t>]]</w:t>
      </w:r>
    </w:p>
    <w:p w:rsidR="008A4FA5" w:rsidRDefault="004F3009">
      <w:pPr>
        <w:rPr>
          <w:rFonts w:ascii="Times New Roman" w:hAnsi="Times New Roman" w:cs="Times New Roman"/>
          <w:caps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118745</wp:posOffset>
                </wp:positionV>
                <wp:extent cx="6416040" cy="0"/>
                <wp:effectExtent l="0" t="19050" r="4191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4F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35pt" to="50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s9HAIAADo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8A4FA5" w:rsidRDefault="008A4FA5">
      <w:pPr>
        <w:jc w:val="center"/>
        <w:rPr>
          <w:rFonts w:ascii="Times New Roman" w:hAnsi="Times New Roman" w:cs="Times New Roman"/>
          <w:caps/>
          <w:sz w:val="32"/>
          <w:szCs w:val="24"/>
        </w:rPr>
      </w:pPr>
    </w:p>
    <w:p w:rsidR="008A4FA5" w:rsidRDefault="00271096">
      <w:pPr>
        <w:pStyle w:val="2"/>
      </w:pPr>
      <w:r>
        <w:rPr>
          <w:sz w:val="32"/>
          <w:szCs w:val="32"/>
        </w:rPr>
        <w:t xml:space="preserve">ПРИКАЗ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936"/>
        <w:gridCol w:w="1000"/>
        <w:gridCol w:w="2317"/>
        <w:gridCol w:w="2953"/>
      </w:tblGrid>
      <w:tr w:rsidR="005F2F67" w:rsidRPr="00915B63" w:rsidTr="00977EAD">
        <w:tc>
          <w:tcPr>
            <w:tcW w:w="3936" w:type="dxa"/>
            <w:shd w:val="clear" w:color="auto" w:fill="auto"/>
          </w:tcPr>
          <w:p w:rsidR="005F2F67" w:rsidRPr="00915B63" w:rsidRDefault="005F2F67" w:rsidP="00B97D6C">
            <w:pPr>
              <w:rPr>
                <w:b/>
              </w:rPr>
            </w:pPr>
            <w:bookmarkStart w:id="0" w:name="OLE_LINK84"/>
            <w:bookmarkStart w:id="1" w:name="OLE_LINK85"/>
            <w:bookmarkStart w:id="2" w:name="OLE_LINK86"/>
            <w:r w:rsidRPr="00915B63">
              <w:rPr>
                <w:b/>
                <w:bCs/>
                <w:color w:val="000000"/>
                <w:sz w:val="22"/>
                <w:szCs w:val="22"/>
                <w:u w:val="single"/>
              </w:rPr>
              <w:t>[[</w:t>
            </w:r>
            <w:r w:rsidRPr="00915B63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Date</w:t>
            </w:r>
            <w:r w:rsidRPr="00915B63">
              <w:rPr>
                <w:b/>
                <w:bCs/>
                <w:color w:val="000000"/>
                <w:sz w:val="22"/>
                <w:szCs w:val="22"/>
                <w:u w:val="single"/>
              </w:rPr>
              <w:t>]]</w:t>
            </w:r>
            <w:bookmarkEnd w:id="0"/>
            <w:bookmarkEnd w:id="1"/>
            <w:bookmarkEnd w:id="2"/>
          </w:p>
        </w:tc>
        <w:tc>
          <w:tcPr>
            <w:tcW w:w="1000" w:type="dxa"/>
            <w:shd w:val="clear" w:color="auto" w:fill="auto"/>
          </w:tcPr>
          <w:p w:rsidR="005F2F67" w:rsidRPr="00915B63" w:rsidRDefault="005F2F67" w:rsidP="005F2F67">
            <w:pPr>
              <w:snapToGrid w:val="0"/>
              <w:rPr>
                <w:b/>
              </w:rPr>
            </w:pPr>
          </w:p>
        </w:tc>
        <w:tc>
          <w:tcPr>
            <w:tcW w:w="2317" w:type="dxa"/>
            <w:shd w:val="clear" w:color="auto" w:fill="auto"/>
          </w:tcPr>
          <w:p w:rsidR="005F2F67" w:rsidRPr="00915B63" w:rsidRDefault="005F2F67" w:rsidP="005F2F67">
            <w:pPr>
              <w:snapToGrid w:val="0"/>
              <w:rPr>
                <w:b/>
              </w:rPr>
            </w:pPr>
          </w:p>
        </w:tc>
        <w:tc>
          <w:tcPr>
            <w:tcW w:w="2953" w:type="dxa"/>
            <w:shd w:val="clear" w:color="auto" w:fill="auto"/>
          </w:tcPr>
          <w:p w:rsidR="005F2F67" w:rsidRPr="00915B63" w:rsidRDefault="005F2F67" w:rsidP="005F2F67">
            <w:pPr>
              <w:jc w:val="right"/>
              <w:rPr>
                <w:b/>
              </w:rPr>
            </w:pPr>
            <w:r w:rsidRPr="00915B63">
              <w:rPr>
                <w:b/>
                <w:sz w:val="22"/>
                <w:szCs w:val="22"/>
              </w:rPr>
              <w:t xml:space="preserve">№ </w:t>
            </w:r>
            <w:bookmarkStart w:id="3" w:name="OLE_LINK1"/>
            <w:bookmarkStart w:id="4" w:name="OLE_LINK2"/>
            <w:bookmarkStart w:id="5" w:name="OLE_LINK3"/>
            <w:bookmarkStart w:id="6" w:name="OLE_LINK4"/>
            <w:bookmarkStart w:id="7" w:name="OLE_LINK5"/>
            <w:bookmarkStart w:id="8" w:name="OLE_LINK6"/>
            <w:r w:rsidRPr="00915B63">
              <w:rPr>
                <w:b/>
                <w:bCs/>
                <w:color w:val="000000"/>
                <w:sz w:val="22"/>
                <w:szCs w:val="22"/>
                <w:u w:val="single"/>
              </w:rPr>
              <w:t>[[</w:t>
            </w:r>
            <w:r w:rsidRPr="00915B63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Number</w:t>
            </w:r>
            <w:r w:rsidRPr="00915B63">
              <w:rPr>
                <w:b/>
                <w:bCs/>
                <w:color w:val="000000"/>
                <w:sz w:val="22"/>
                <w:szCs w:val="22"/>
                <w:u w:val="single"/>
              </w:rPr>
              <w:t>]]</w:t>
            </w:r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</w:tbl>
    <w:p w:rsidR="008A4FA5" w:rsidRDefault="008A4FA5">
      <w:pPr>
        <w:spacing w:line="360" w:lineRule="auto"/>
        <w:jc w:val="center"/>
      </w:pPr>
    </w:p>
    <w:p w:rsidR="008A4FA5" w:rsidRDefault="00271096">
      <w:pPr>
        <w:spacing w:line="360" w:lineRule="auto"/>
        <w:jc w:val="center"/>
        <w:rPr>
          <w:i/>
          <w:szCs w:val="24"/>
        </w:rPr>
      </w:pPr>
      <w:r>
        <w:rPr>
          <w:i/>
          <w:szCs w:val="24"/>
        </w:rPr>
        <w:t>г. Тюмень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8A4FA5" w:rsidRPr="00B82095">
        <w:tc>
          <w:tcPr>
            <w:tcW w:w="4748" w:type="dxa"/>
            <w:shd w:val="clear" w:color="auto" w:fill="auto"/>
          </w:tcPr>
          <w:p w:rsidR="008A4FA5" w:rsidRPr="00CE37CF" w:rsidRDefault="00271096">
            <w:pPr>
              <w:jc w:val="both"/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</w:rPr>
              <w:t>О</w:t>
            </w:r>
            <w:r w:rsidRPr="00CE37CF">
              <w:rPr>
                <w:i/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</w:rPr>
              <w:t>проведении</w:t>
            </w:r>
            <w:r w:rsidRPr="00CE37CF">
              <w:rPr>
                <w:i/>
                <w:szCs w:val="24"/>
                <w:lang w:val="en-US"/>
              </w:rPr>
              <w:t xml:space="preserve"> </w:t>
            </w:r>
            <w:r w:rsidR="00CE37CF" w:rsidRPr="00CE37CF">
              <w:rPr>
                <w:i/>
                <w:szCs w:val="24"/>
                <w:lang w:val="en-US"/>
              </w:rPr>
              <w:t>[[</w:t>
            </w:r>
            <w:proofErr w:type="spellStart"/>
            <w:r w:rsidR="00CE37CF" w:rsidRPr="00CE37CF">
              <w:rPr>
                <w:i/>
                <w:szCs w:val="24"/>
                <w:lang w:val="en-US"/>
              </w:rPr>
              <w:t>RevisionTypeGenitive</w:t>
            </w:r>
            <w:proofErr w:type="spellEnd"/>
            <w:r w:rsidR="00CE37CF" w:rsidRPr="00CE37CF">
              <w:rPr>
                <w:i/>
                <w:szCs w:val="24"/>
                <w:lang w:val="en-US"/>
              </w:rPr>
              <w:t>]]</w:t>
            </w:r>
          </w:p>
          <w:p w:rsidR="008A4FA5" w:rsidRPr="00CE37CF" w:rsidRDefault="00271096">
            <w:pPr>
              <w:rPr>
                <w:b/>
                <w:i/>
                <w:szCs w:val="24"/>
                <w:lang w:val="en-US"/>
              </w:rPr>
            </w:pPr>
            <w:r w:rsidRPr="005F2F67">
              <w:rPr>
                <w:i/>
                <w:szCs w:val="24"/>
              </w:rPr>
              <w:t>проверки</w:t>
            </w:r>
            <w:r w:rsidRPr="00CE37CF">
              <w:rPr>
                <w:i/>
                <w:szCs w:val="24"/>
                <w:lang w:val="en-US"/>
              </w:rPr>
              <w:t xml:space="preserve"> </w:t>
            </w:r>
            <w:bookmarkStart w:id="9" w:name="OLE_LINK38"/>
            <w:bookmarkStart w:id="10" w:name="OLE_LINK39"/>
            <w:r w:rsidR="005F2F67" w:rsidRPr="00CE37CF">
              <w:rPr>
                <w:i/>
                <w:lang w:val="en-US"/>
              </w:rPr>
              <w:t>[[</w:t>
            </w:r>
            <w:proofErr w:type="spellStart"/>
            <w:r w:rsidR="005F2F67" w:rsidRPr="00CE37CF">
              <w:rPr>
                <w:i/>
                <w:lang w:val="en-US"/>
              </w:rPr>
              <w:t>CompanyShortName</w:t>
            </w:r>
            <w:proofErr w:type="spellEnd"/>
            <w:r w:rsidR="005F2F67" w:rsidRPr="00CE37CF">
              <w:rPr>
                <w:i/>
                <w:lang w:val="en-US"/>
              </w:rPr>
              <w:t>]]</w:t>
            </w:r>
            <w:bookmarkEnd w:id="9"/>
            <w:bookmarkEnd w:id="10"/>
          </w:p>
          <w:p w:rsidR="008A4FA5" w:rsidRPr="00CE37CF" w:rsidRDefault="008A4FA5">
            <w:pPr>
              <w:jc w:val="both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A4FA5" w:rsidRPr="00CE37CF" w:rsidRDefault="008A4FA5">
            <w:pPr>
              <w:snapToGrid w:val="0"/>
              <w:rPr>
                <w:b/>
                <w:i/>
                <w:szCs w:val="24"/>
                <w:lang w:val="en-US"/>
              </w:rPr>
            </w:pPr>
          </w:p>
        </w:tc>
      </w:tr>
    </w:tbl>
    <w:p w:rsidR="008A4FA5" w:rsidRPr="00CE37CF" w:rsidRDefault="008A4FA5">
      <w:pPr>
        <w:jc w:val="both"/>
        <w:rPr>
          <w:szCs w:val="24"/>
          <w:lang w:val="en-US"/>
        </w:rPr>
      </w:pPr>
    </w:p>
    <w:p w:rsidR="008A4FA5" w:rsidRDefault="00271096">
      <w:pPr>
        <w:jc w:val="both"/>
        <w:rPr>
          <w:szCs w:val="24"/>
        </w:rPr>
      </w:pPr>
      <w:r>
        <w:rPr>
          <w:szCs w:val="24"/>
        </w:rPr>
        <w:t>ПРИКАЗЫВАЮ:</w:t>
      </w:r>
    </w:p>
    <w:p w:rsidR="00977EAD" w:rsidRDefault="00977EAD">
      <w:pPr>
        <w:jc w:val="both"/>
        <w:rPr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3D6FE6" w:rsidRPr="00B82095" w:rsidTr="008D1980">
        <w:tc>
          <w:tcPr>
            <w:tcW w:w="9749" w:type="dxa"/>
          </w:tcPr>
          <w:p w:rsidR="003D6FE6" w:rsidRDefault="003D6FE6" w:rsidP="001A135C">
            <w:pPr>
              <w:pStyle w:val="220"/>
              <w:spacing w:after="0" w:line="240" w:lineRule="auto"/>
              <w:ind w:firstLine="604"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1</w:t>
            </w:r>
            <w:r w:rsidRPr="00E35CE3">
              <w:rPr>
                <w:szCs w:val="24"/>
              </w:rPr>
              <w:t xml:space="preserve">. Провести </w:t>
            </w:r>
            <w:r w:rsidR="006478D3" w:rsidRPr="00E35CE3">
              <w:rPr>
                <w:szCs w:val="24"/>
              </w:rPr>
              <w:t>[[</w:t>
            </w:r>
            <w:proofErr w:type="spellStart"/>
            <w:r w:rsidR="00E35CE3" w:rsidRPr="00E35CE3">
              <w:rPr>
                <w:szCs w:val="24"/>
                <w:lang w:val="en-US"/>
              </w:rPr>
              <w:t>RevisionTypeAccusative</w:t>
            </w:r>
            <w:proofErr w:type="spellEnd"/>
            <w:r w:rsidR="006478D3" w:rsidRPr="00E35CE3">
              <w:rPr>
                <w:szCs w:val="24"/>
              </w:rPr>
              <w:t>]]</w:t>
            </w:r>
            <w:r w:rsidR="006478D3"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проверку в отношении </w:t>
            </w:r>
            <w:r w:rsidRPr="003E788D">
              <w:t>[[</w:t>
            </w:r>
            <w:proofErr w:type="spellStart"/>
            <w:r w:rsidRPr="003E788D">
              <w:t>Company</w:t>
            </w:r>
            <w:proofErr w:type="spellEnd"/>
            <w:r>
              <w:rPr>
                <w:lang w:val="en-US"/>
              </w:rPr>
              <w:t>Full</w:t>
            </w:r>
            <w:proofErr w:type="spellStart"/>
            <w:r w:rsidRPr="003E788D">
              <w:t>Name</w:t>
            </w:r>
            <w:proofErr w:type="spellEnd"/>
            <w:r w:rsidRPr="005F2F67">
              <w:rPr>
                <w:lang w:val="en-US"/>
              </w:rPr>
              <w:t>Genitive</w:t>
            </w:r>
            <w:r w:rsidRPr="003E788D">
              <w:t>]]</w:t>
            </w:r>
            <w:r>
              <w:t xml:space="preserve"> (адрес места нахождения юридического лица: </w:t>
            </w:r>
            <w:r w:rsidRPr="003E788D">
              <w:t>[[</w:t>
            </w:r>
            <w:proofErr w:type="spellStart"/>
            <w:r w:rsidRPr="00450AD3">
              <w:t>CompanyAdress</w:t>
            </w:r>
            <w:proofErr w:type="spellEnd"/>
            <w:r w:rsidRPr="003E788D">
              <w:t>]]</w:t>
            </w:r>
            <w:r>
              <w:t xml:space="preserve">; ИНН </w:t>
            </w:r>
            <w:r w:rsidRPr="003E788D">
              <w:t>[[</w:t>
            </w:r>
            <w:proofErr w:type="spellStart"/>
            <w:r w:rsidR="00CB59B8" w:rsidRPr="00450AD3">
              <w:t>Company</w:t>
            </w:r>
            <w:proofErr w:type="spellEnd"/>
            <w:r>
              <w:rPr>
                <w:lang w:val="en-US"/>
              </w:rPr>
              <w:t>INN</w:t>
            </w:r>
            <w:r w:rsidRPr="003E788D">
              <w:t>]]</w:t>
            </w:r>
            <w:r>
              <w:rPr>
                <w:bCs/>
              </w:rPr>
              <w:t xml:space="preserve">, ОГРН </w:t>
            </w:r>
            <w:r w:rsidRPr="003E788D">
              <w:t>[[</w:t>
            </w:r>
            <w:proofErr w:type="spellStart"/>
            <w:r w:rsidR="00CB59B8" w:rsidRPr="00450AD3">
              <w:t>Company</w:t>
            </w:r>
            <w:proofErr w:type="spellEnd"/>
            <w:r>
              <w:rPr>
                <w:lang w:val="en-US"/>
              </w:rPr>
              <w:t>OGRN</w:t>
            </w:r>
            <w:r w:rsidRPr="003E788D">
              <w:t>]]</w:t>
            </w:r>
            <w:r>
              <w:t xml:space="preserve">), обратившегося в </w:t>
            </w:r>
            <w:r w:rsidR="00B82095">
              <w:t>Д</w:t>
            </w:r>
            <w:r w:rsidR="00B82095" w:rsidRPr="00B82095">
              <w:t>епартамент потребительского рынка и туризма</w:t>
            </w:r>
            <w:r>
              <w:t xml:space="preserve"> Тюменской области (далее – </w:t>
            </w:r>
            <w:r w:rsidR="00B82095">
              <w:t>Департамент</w:t>
            </w:r>
            <w:r>
              <w:t xml:space="preserve">) с заявлением от </w:t>
            </w:r>
            <w:r w:rsidRPr="008551FB">
              <w:t>[[</w:t>
            </w:r>
            <w:proofErr w:type="spellStart"/>
            <w:r w:rsidRPr="008551FB">
              <w:rPr>
                <w:lang w:val="en-US"/>
              </w:rPr>
              <w:t>DeclarationDateReg</w:t>
            </w:r>
            <w:proofErr w:type="spellEnd"/>
            <w:r w:rsidRPr="008551FB">
              <w:t>]]</w:t>
            </w:r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Pr="008551FB">
              <w:t>[[</w:t>
            </w:r>
            <w:proofErr w:type="spellStart"/>
            <w:r w:rsidRPr="00977EAD">
              <w:t>DeclarationRegNom</w:t>
            </w:r>
            <w:proofErr w:type="spellEnd"/>
            <w:r w:rsidRPr="008551FB">
              <w:t>]]</w:t>
            </w:r>
            <w:r>
              <w:rPr>
                <w:szCs w:val="24"/>
              </w:rPr>
              <w:t xml:space="preserve"> о выдаче лицензии на розничную продажу алкогольной продукции на обособленное подразделение по адресу:</w:t>
            </w:r>
          </w:p>
          <w:p w:rsidR="003D6FE6" w:rsidRPr="003D6FE6" w:rsidRDefault="003D6FE6" w:rsidP="00E35CE3">
            <w:pPr>
              <w:rPr>
                <w:lang w:val="en-US"/>
              </w:rPr>
            </w:pPr>
            <w:r w:rsidRPr="00FD4BB3">
              <w:rPr>
                <w:lang w:val="en-US"/>
              </w:rPr>
              <w:t>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UnitsAdded</w:t>
            </w:r>
            <w:proofErr w:type="spellEnd"/>
            <w:r w:rsidRPr="00FD4BB3">
              <w:rPr>
                <w:lang w:val="en-US"/>
              </w:rPr>
              <w:t>]]</w:t>
            </w:r>
            <w:r w:rsidRPr="003D6FE6">
              <w:rPr>
                <w:lang w:val="en-US"/>
              </w:rPr>
              <w:t xml:space="preserve"> [[</w:t>
            </w:r>
            <w:proofErr w:type="spellStart"/>
            <w:r w:rsidRPr="003D6FE6">
              <w:rPr>
                <w:lang w:val="en-US"/>
              </w:rPr>
              <w:t>Info.FlagIssuance</w:t>
            </w:r>
            <w:proofErr w:type="spellEnd"/>
            <w:r w:rsidRPr="003D6FE6">
              <w:rPr>
                <w:lang w:val="en-US"/>
              </w:rPr>
              <w:t>]:</w:t>
            </w:r>
            <w:proofErr w:type="spellStart"/>
            <w:r w:rsidRPr="003D6FE6">
              <w:rPr>
                <w:lang w:val="en-US"/>
              </w:rPr>
              <w:t>collapse:hide</w:t>
            </w:r>
            <w:proofErr w:type="spellEnd"/>
            <w:r w:rsidRPr="003D6FE6">
              <w:rPr>
                <w:lang w:val="en-US"/>
              </w:rPr>
              <w:t>]</w:t>
            </w:r>
          </w:p>
        </w:tc>
      </w:tr>
      <w:tr w:rsidR="003D6FE6" w:rsidTr="008D1980">
        <w:tc>
          <w:tcPr>
            <w:tcW w:w="9749" w:type="dxa"/>
          </w:tcPr>
          <w:p w:rsidR="003D6FE6" w:rsidRPr="003D6FE6" w:rsidRDefault="003D6FE6" w:rsidP="001A135C">
            <w:pPr>
              <w:ind w:firstLine="604"/>
              <w:jc w:val="both"/>
              <w:rPr>
                <w:b/>
              </w:rPr>
            </w:pPr>
            <w:r w:rsidRPr="00B82095">
              <w:rPr>
                <w:lang w:val="en-US"/>
              </w:rPr>
              <w:t xml:space="preserve">1. </w:t>
            </w:r>
            <w:r w:rsidR="000455BC">
              <w:t>Провести</w:t>
            </w:r>
            <w:r w:rsidR="000455BC" w:rsidRPr="00B82095">
              <w:rPr>
                <w:lang w:val="en-US"/>
              </w:rPr>
              <w:t xml:space="preserve"> [[</w:t>
            </w:r>
            <w:proofErr w:type="spellStart"/>
            <w:r w:rsidR="000455BC" w:rsidRPr="00B82095">
              <w:rPr>
                <w:lang w:val="en-US"/>
              </w:rPr>
              <w:t>RevisionTypeAccusative</w:t>
            </w:r>
            <w:proofErr w:type="spellEnd"/>
            <w:r w:rsidR="000455BC" w:rsidRPr="00B82095">
              <w:rPr>
                <w:lang w:val="en-US"/>
              </w:rPr>
              <w:t xml:space="preserve">]] </w:t>
            </w:r>
            <w:r w:rsidR="000455BC">
              <w:t>проверку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в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отношении</w:t>
            </w:r>
            <w:r w:rsidR="000455BC" w:rsidRPr="00B82095">
              <w:rPr>
                <w:lang w:val="en-US"/>
              </w:rPr>
              <w:t xml:space="preserve"> [[</w:t>
            </w:r>
            <w:proofErr w:type="spellStart"/>
            <w:r w:rsidR="000455BC" w:rsidRPr="00B82095">
              <w:rPr>
                <w:lang w:val="en-US"/>
              </w:rPr>
              <w:t>Company</w:t>
            </w:r>
            <w:r w:rsidR="000455BC">
              <w:rPr>
                <w:lang w:val="en-US"/>
              </w:rPr>
              <w:t>Full</w:t>
            </w:r>
            <w:r w:rsidR="000455BC" w:rsidRPr="00B82095">
              <w:rPr>
                <w:lang w:val="en-US"/>
              </w:rPr>
              <w:t>Name</w:t>
            </w:r>
            <w:r w:rsidR="000455BC" w:rsidRPr="005F2F67">
              <w:rPr>
                <w:lang w:val="en-US"/>
              </w:rPr>
              <w:t>Genitive</w:t>
            </w:r>
            <w:proofErr w:type="spellEnd"/>
            <w:r w:rsidR="000455BC" w:rsidRPr="00B82095">
              <w:rPr>
                <w:lang w:val="en-US"/>
              </w:rPr>
              <w:t>]] (</w:t>
            </w:r>
            <w:r w:rsidR="000455BC">
              <w:t>адрес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места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нахождения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юридического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лица</w:t>
            </w:r>
            <w:r w:rsidR="000455BC" w:rsidRPr="00B82095">
              <w:rPr>
                <w:lang w:val="en-US"/>
              </w:rPr>
              <w:t>: [[</w:t>
            </w:r>
            <w:proofErr w:type="spellStart"/>
            <w:r w:rsidR="000455BC" w:rsidRPr="00B82095">
              <w:rPr>
                <w:lang w:val="en-US"/>
              </w:rPr>
              <w:t>CompanyAdress</w:t>
            </w:r>
            <w:proofErr w:type="spellEnd"/>
            <w:r w:rsidR="000455BC" w:rsidRPr="00B82095">
              <w:rPr>
                <w:lang w:val="en-US"/>
              </w:rPr>
              <w:t xml:space="preserve">]]; </w:t>
            </w:r>
            <w:r w:rsidR="000455BC">
              <w:t>ИНН</w:t>
            </w:r>
            <w:r w:rsidR="000455BC" w:rsidRPr="00B82095">
              <w:rPr>
                <w:lang w:val="en-US"/>
              </w:rPr>
              <w:t xml:space="preserve"> [[</w:t>
            </w:r>
            <w:proofErr w:type="spellStart"/>
            <w:r w:rsidR="000455BC" w:rsidRPr="00B82095">
              <w:rPr>
                <w:lang w:val="en-US"/>
              </w:rPr>
              <w:t>Company</w:t>
            </w:r>
            <w:r w:rsidR="000455BC">
              <w:rPr>
                <w:lang w:val="en-US"/>
              </w:rPr>
              <w:t>INN</w:t>
            </w:r>
            <w:proofErr w:type="spellEnd"/>
            <w:r w:rsidR="000455BC" w:rsidRPr="00B82095">
              <w:rPr>
                <w:lang w:val="en-US"/>
              </w:rPr>
              <w:t>]]</w:t>
            </w:r>
            <w:r w:rsidR="000455BC" w:rsidRPr="00B82095">
              <w:rPr>
                <w:bCs/>
                <w:lang w:val="en-US"/>
              </w:rPr>
              <w:t xml:space="preserve">, </w:t>
            </w:r>
            <w:r w:rsidR="000455BC">
              <w:rPr>
                <w:bCs/>
              </w:rPr>
              <w:t>ОГРН</w:t>
            </w:r>
            <w:r w:rsidR="000455BC" w:rsidRPr="00B82095">
              <w:rPr>
                <w:bCs/>
                <w:lang w:val="en-US"/>
              </w:rPr>
              <w:t xml:space="preserve"> </w:t>
            </w:r>
            <w:r w:rsidR="000455BC" w:rsidRPr="00B82095">
              <w:rPr>
                <w:lang w:val="en-US"/>
              </w:rPr>
              <w:t>[[</w:t>
            </w:r>
            <w:proofErr w:type="spellStart"/>
            <w:r w:rsidR="000455BC" w:rsidRPr="00B82095">
              <w:rPr>
                <w:lang w:val="en-US"/>
              </w:rPr>
              <w:t>Company</w:t>
            </w:r>
            <w:r w:rsidR="000455BC">
              <w:rPr>
                <w:lang w:val="en-US"/>
              </w:rPr>
              <w:t>OGRN</w:t>
            </w:r>
            <w:proofErr w:type="spellEnd"/>
            <w:r w:rsidR="000455BC" w:rsidRPr="00B82095">
              <w:rPr>
                <w:lang w:val="en-US"/>
              </w:rPr>
              <w:t xml:space="preserve">]]), </w:t>
            </w:r>
            <w:r w:rsidR="000455BC">
              <w:t>обратившегося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в</w:t>
            </w:r>
            <w:r w:rsidR="000455BC" w:rsidRPr="00B82095">
              <w:rPr>
                <w:lang w:val="en-US"/>
              </w:rPr>
              <w:t xml:space="preserve"> </w:t>
            </w:r>
            <w:r w:rsidR="00B82095">
              <w:t>Д</w:t>
            </w:r>
            <w:r w:rsidR="00B82095" w:rsidRPr="00B82095">
              <w:t>епартамент</w:t>
            </w:r>
            <w:r w:rsidR="00B82095" w:rsidRPr="00B82095">
              <w:rPr>
                <w:lang w:val="en-US"/>
              </w:rPr>
              <w:t xml:space="preserve"> </w:t>
            </w:r>
            <w:r w:rsidR="00B82095" w:rsidRPr="00B82095">
              <w:t>потребительского</w:t>
            </w:r>
            <w:r w:rsidR="00B82095" w:rsidRPr="00B82095">
              <w:rPr>
                <w:lang w:val="en-US"/>
              </w:rPr>
              <w:t xml:space="preserve"> </w:t>
            </w:r>
            <w:r w:rsidR="00B82095" w:rsidRPr="00B82095">
              <w:t>рынка</w:t>
            </w:r>
            <w:r w:rsidR="00B82095" w:rsidRPr="00B82095">
              <w:rPr>
                <w:lang w:val="en-US"/>
              </w:rPr>
              <w:t xml:space="preserve"> </w:t>
            </w:r>
            <w:r w:rsidR="00B82095" w:rsidRPr="00B82095">
              <w:t>и</w:t>
            </w:r>
            <w:r w:rsidR="00B82095" w:rsidRPr="00B82095">
              <w:rPr>
                <w:lang w:val="en-US"/>
              </w:rPr>
              <w:t xml:space="preserve"> </w:t>
            </w:r>
            <w:r w:rsidR="00B82095" w:rsidRPr="00B82095">
              <w:t>туризма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Тюменской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области</w:t>
            </w:r>
            <w:r w:rsidR="000455BC" w:rsidRPr="00B82095">
              <w:rPr>
                <w:lang w:val="en-US"/>
              </w:rPr>
              <w:t xml:space="preserve"> (</w:t>
            </w:r>
            <w:r w:rsidR="000455BC">
              <w:t>далее</w:t>
            </w:r>
            <w:r w:rsidR="000455BC" w:rsidRPr="00B82095">
              <w:rPr>
                <w:lang w:val="en-US"/>
              </w:rPr>
              <w:t xml:space="preserve"> – </w:t>
            </w:r>
            <w:r w:rsidR="00B82095">
              <w:t>Департамент</w:t>
            </w:r>
            <w:r w:rsidR="000455BC" w:rsidRPr="00B82095">
              <w:rPr>
                <w:lang w:val="en-US"/>
              </w:rPr>
              <w:t xml:space="preserve">) </w:t>
            </w:r>
            <w:r w:rsidR="000455BC">
              <w:t>с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заявлением</w:t>
            </w:r>
            <w:r w:rsidR="000455BC" w:rsidRPr="00B82095">
              <w:rPr>
                <w:lang w:val="en-US"/>
              </w:rPr>
              <w:t xml:space="preserve"> </w:t>
            </w:r>
            <w:r w:rsidR="000455BC">
              <w:t>от</w:t>
            </w:r>
            <w:r w:rsidR="000455BC" w:rsidRPr="00B82095">
              <w:rPr>
                <w:lang w:val="en-US"/>
              </w:rPr>
              <w:t xml:space="preserve"> [[</w:t>
            </w:r>
            <w:proofErr w:type="spellStart"/>
            <w:r w:rsidR="000455BC" w:rsidRPr="008551FB">
              <w:rPr>
                <w:lang w:val="en-US"/>
              </w:rPr>
              <w:t>DeclarationDateReg</w:t>
            </w:r>
            <w:proofErr w:type="spellEnd"/>
            <w:r w:rsidR="000455BC" w:rsidRPr="00B82095">
              <w:rPr>
                <w:lang w:val="en-US"/>
              </w:rPr>
              <w:t xml:space="preserve">]] </w:t>
            </w:r>
            <w:proofErr w:type="spellStart"/>
            <w:r w:rsidR="000455BC">
              <w:t>вх</w:t>
            </w:r>
            <w:proofErr w:type="spellEnd"/>
            <w:r w:rsidR="000455BC" w:rsidRPr="00B82095">
              <w:rPr>
                <w:lang w:val="en-US"/>
              </w:rPr>
              <w:t xml:space="preserve">. </w:t>
            </w:r>
            <w:r w:rsidR="000455BC">
              <w:t xml:space="preserve">№ </w:t>
            </w:r>
            <w:r w:rsidR="000455BC" w:rsidRPr="008551FB">
              <w:t>[[</w:t>
            </w:r>
            <w:proofErr w:type="spellStart"/>
            <w:r w:rsidR="000455BC" w:rsidRPr="00977EAD">
              <w:t>DeclarationRegNom</w:t>
            </w:r>
            <w:proofErr w:type="spellEnd"/>
            <w:r w:rsidR="000455BC" w:rsidRPr="008551FB">
              <w:t>]]</w:t>
            </w:r>
            <w:r w:rsidR="000455BC">
              <w:t xml:space="preserve"> о переоформлении лицензии (регистрационный № </w:t>
            </w:r>
            <w:r w:rsidR="000455BC" w:rsidRPr="003E788D">
              <w:rPr>
                <w:bCs/>
              </w:rPr>
              <w:t>[[</w:t>
            </w:r>
            <w:proofErr w:type="spellStart"/>
            <w:r w:rsidR="000455BC" w:rsidRPr="003E788D">
              <w:rPr>
                <w:bCs/>
              </w:rPr>
              <w:t>LicenseNumber</w:t>
            </w:r>
            <w:proofErr w:type="spellEnd"/>
            <w:r w:rsidR="000455BC" w:rsidRPr="003E788D">
              <w:rPr>
                <w:bCs/>
              </w:rPr>
              <w:t>]]</w:t>
            </w:r>
            <w:r w:rsidR="000455BC" w:rsidRPr="00E852A4">
              <w:rPr>
                <w:bCs/>
              </w:rPr>
              <w:t xml:space="preserve"> от </w:t>
            </w:r>
            <w:r w:rsidR="000455BC" w:rsidRPr="003E788D">
              <w:rPr>
                <w:bCs/>
              </w:rPr>
              <w:t>[[</w:t>
            </w:r>
            <w:proofErr w:type="spellStart"/>
            <w:r w:rsidR="000455BC" w:rsidRPr="0040473D">
              <w:t>License</w:t>
            </w:r>
            <w:r w:rsidR="000455BC" w:rsidRPr="0040473D">
              <w:rPr>
                <w:lang w:val="en-US"/>
              </w:rPr>
              <w:t>DateStart</w:t>
            </w:r>
            <w:proofErr w:type="spellEnd"/>
            <w:r w:rsidR="000455BC" w:rsidRPr="003E788D">
              <w:rPr>
                <w:bCs/>
              </w:rPr>
              <w:t>]]</w:t>
            </w:r>
            <w:r w:rsidR="000455BC">
              <w:t xml:space="preserve">, выданной на срок с </w:t>
            </w:r>
            <w:r w:rsidR="000455BC" w:rsidRPr="008608A4">
              <w:t>[[</w:t>
            </w:r>
            <w:proofErr w:type="spellStart"/>
            <w:r w:rsidR="000455BC" w:rsidRPr="0040473D">
              <w:t>License</w:t>
            </w:r>
            <w:r w:rsidR="000455BC" w:rsidRPr="0040473D">
              <w:rPr>
                <w:lang w:val="en-US"/>
              </w:rPr>
              <w:t>DateStart</w:t>
            </w:r>
            <w:proofErr w:type="spellEnd"/>
            <w:r w:rsidR="000455BC" w:rsidRPr="008608A4">
              <w:t xml:space="preserve">]] </w:t>
            </w:r>
            <w:r w:rsidR="000455BC" w:rsidRPr="00E852A4">
              <w:t>по</w:t>
            </w:r>
            <w:r w:rsidR="000455BC" w:rsidRPr="008608A4">
              <w:t xml:space="preserve"> [[</w:t>
            </w:r>
            <w:proofErr w:type="spellStart"/>
            <w:r w:rsidR="000455BC" w:rsidRPr="0040473D">
              <w:t>License</w:t>
            </w:r>
            <w:r w:rsidR="000455BC" w:rsidRPr="0040473D">
              <w:rPr>
                <w:lang w:val="en-US"/>
              </w:rPr>
              <w:t>Date</w:t>
            </w:r>
            <w:r w:rsidR="000455BC">
              <w:rPr>
                <w:lang w:val="en-US"/>
              </w:rPr>
              <w:t>End</w:t>
            </w:r>
            <w:proofErr w:type="spellEnd"/>
            <w:r w:rsidR="000455BC" w:rsidRPr="008608A4">
              <w:t>]]</w:t>
            </w:r>
            <w:r w:rsidR="000455BC">
              <w:t>) на розничную продажу алкогольной продукции в связи с:</w:t>
            </w:r>
            <w:r w:rsidR="000455BC" w:rsidRPr="003D6FE6">
              <w:rPr>
                <w:b/>
              </w:rPr>
              <w:t xml:space="preserve"> </w:t>
            </w:r>
            <w:r w:rsidR="000455BC" w:rsidRPr="002C0319">
              <w:t>[[</w:t>
            </w:r>
            <w:proofErr w:type="spellStart"/>
            <w:r w:rsidR="000455BC" w:rsidRPr="00FD4BB3">
              <w:t>Info.</w:t>
            </w:r>
            <w:r w:rsidR="000455BC" w:rsidRPr="002C0319">
              <w:t>Flag</w:t>
            </w:r>
            <w:proofErr w:type="spellEnd"/>
            <w:r w:rsidR="000455BC">
              <w:rPr>
                <w:lang w:val="en-US"/>
              </w:rPr>
              <w:t>Renew</w:t>
            </w:r>
            <w:r w:rsidR="000455BC" w:rsidRPr="002C0319">
              <w:t>]:</w:t>
            </w:r>
            <w:proofErr w:type="spellStart"/>
            <w:r w:rsidR="000455BC" w:rsidRPr="002C0319">
              <w:t>collapse:hide</w:t>
            </w:r>
            <w:proofErr w:type="spellEnd"/>
            <w:r w:rsidR="000455BC" w:rsidRPr="002C0319">
              <w:t>]</w:t>
            </w:r>
          </w:p>
        </w:tc>
      </w:tr>
      <w:tr w:rsidR="000455BC" w:rsidRPr="00B82095" w:rsidTr="008D1980">
        <w:tc>
          <w:tcPr>
            <w:tcW w:w="9749" w:type="dxa"/>
          </w:tcPr>
          <w:p w:rsidR="000455BC" w:rsidRDefault="000455BC" w:rsidP="000455BC">
            <w:pPr>
              <w:ind w:firstLine="604"/>
              <w:jc w:val="both"/>
              <w:rPr>
                <w:szCs w:val="24"/>
              </w:rPr>
            </w:pPr>
            <w:r>
              <w:t xml:space="preserve">1. Провести </w:t>
            </w:r>
            <w:r w:rsidRPr="00CE37CF">
              <w:t>[[</w:t>
            </w:r>
            <w:proofErr w:type="spellStart"/>
            <w:r w:rsidRPr="00CE37CF">
              <w:t>RevisionTypeAccusative</w:t>
            </w:r>
            <w:proofErr w:type="spellEnd"/>
            <w:r w:rsidRPr="00CE37CF">
              <w:t>]]</w:t>
            </w:r>
            <w:r>
              <w:t xml:space="preserve"> проверку в отношении </w:t>
            </w:r>
            <w:r w:rsidRPr="003E788D">
              <w:t>[[</w:t>
            </w:r>
            <w:proofErr w:type="spellStart"/>
            <w:r w:rsidRPr="003E788D">
              <w:t>Company</w:t>
            </w:r>
            <w:proofErr w:type="spellEnd"/>
            <w:r>
              <w:rPr>
                <w:lang w:val="en-US"/>
              </w:rPr>
              <w:t>Full</w:t>
            </w:r>
            <w:proofErr w:type="spellStart"/>
            <w:r w:rsidRPr="003E788D">
              <w:t>Name</w:t>
            </w:r>
            <w:proofErr w:type="spellEnd"/>
            <w:r w:rsidRPr="005F2F67">
              <w:rPr>
                <w:lang w:val="en-US"/>
              </w:rPr>
              <w:t>Genitive</w:t>
            </w:r>
            <w:r w:rsidRPr="003E788D">
              <w:t>]]</w:t>
            </w:r>
            <w:r>
              <w:t xml:space="preserve"> (адрес места нахождения юридического лица: </w:t>
            </w:r>
            <w:r w:rsidRPr="003E788D">
              <w:t>[[</w:t>
            </w:r>
            <w:proofErr w:type="spellStart"/>
            <w:r w:rsidRPr="00450AD3">
              <w:t>CompanyAdress</w:t>
            </w:r>
            <w:proofErr w:type="spellEnd"/>
            <w:r w:rsidRPr="003E788D">
              <w:t>]]</w:t>
            </w:r>
            <w:r>
              <w:t xml:space="preserve">; ИНН </w:t>
            </w:r>
            <w:r w:rsidRPr="003E788D">
              <w:t>[[</w:t>
            </w:r>
            <w:proofErr w:type="spellStart"/>
            <w:r w:rsidRPr="00450AD3">
              <w:t>Company</w:t>
            </w:r>
            <w:proofErr w:type="spellEnd"/>
            <w:r>
              <w:rPr>
                <w:lang w:val="en-US"/>
              </w:rPr>
              <w:t>INN</w:t>
            </w:r>
            <w:r w:rsidRPr="003E788D">
              <w:t>]]</w:t>
            </w:r>
            <w:r>
              <w:rPr>
                <w:bCs/>
              </w:rPr>
              <w:t xml:space="preserve">, ОГРН </w:t>
            </w:r>
            <w:r w:rsidRPr="003E788D">
              <w:t>[[</w:t>
            </w:r>
            <w:proofErr w:type="spellStart"/>
            <w:r w:rsidRPr="00450AD3">
              <w:t>Company</w:t>
            </w:r>
            <w:proofErr w:type="spellEnd"/>
            <w:r>
              <w:rPr>
                <w:lang w:val="en-US"/>
              </w:rPr>
              <w:t>OGRN</w:t>
            </w:r>
            <w:r w:rsidRPr="003E788D">
              <w:t>]]</w:t>
            </w:r>
            <w:r>
              <w:t xml:space="preserve">), обратившегося в </w:t>
            </w:r>
            <w:r w:rsidR="00B82095">
              <w:t>Д</w:t>
            </w:r>
            <w:r w:rsidR="00B82095" w:rsidRPr="00B82095">
              <w:t>епартамент потребительского рынка и туризма</w:t>
            </w:r>
            <w:r>
              <w:t xml:space="preserve"> Тюменской области (далее – </w:t>
            </w:r>
            <w:r w:rsidR="00B82095">
              <w:t>Департамент</w:t>
            </w:r>
            <w:r>
              <w:t xml:space="preserve">) с заявлением от </w:t>
            </w:r>
            <w:r w:rsidRPr="008551FB">
              <w:t>[[</w:t>
            </w:r>
            <w:proofErr w:type="spellStart"/>
            <w:r w:rsidRPr="008551FB">
              <w:rPr>
                <w:lang w:val="en-US"/>
              </w:rPr>
              <w:t>DeclarationDateReg</w:t>
            </w:r>
            <w:proofErr w:type="spellEnd"/>
            <w:r w:rsidRPr="008551FB">
              <w:t>]]</w:t>
            </w:r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Pr="008551FB">
              <w:t>[[</w:t>
            </w:r>
            <w:proofErr w:type="spellStart"/>
            <w:r w:rsidRPr="00977EAD">
              <w:t>DeclarationRegNom</w:t>
            </w:r>
            <w:proofErr w:type="spellEnd"/>
            <w:r w:rsidRPr="008551FB">
              <w:t>]]</w:t>
            </w:r>
            <w:r>
              <w:t xml:space="preserve"> о продлении лицензии (регистрационный № </w:t>
            </w:r>
            <w:r w:rsidRPr="003E788D">
              <w:rPr>
                <w:bCs/>
              </w:rPr>
              <w:t>[[</w:t>
            </w:r>
            <w:proofErr w:type="spellStart"/>
            <w:r w:rsidRPr="003E788D">
              <w:rPr>
                <w:bCs/>
              </w:rPr>
              <w:t>LicenseNumber</w:t>
            </w:r>
            <w:proofErr w:type="spellEnd"/>
            <w:r w:rsidRPr="003E788D">
              <w:rPr>
                <w:bCs/>
              </w:rPr>
              <w:t>]]</w:t>
            </w:r>
            <w:r w:rsidRPr="00E852A4">
              <w:rPr>
                <w:bCs/>
              </w:rPr>
              <w:t xml:space="preserve"> от </w:t>
            </w:r>
            <w:r w:rsidRPr="003E788D">
              <w:rPr>
                <w:bCs/>
              </w:rPr>
              <w:t>[[</w:t>
            </w:r>
            <w:proofErr w:type="spellStart"/>
            <w:r w:rsidRPr="0040473D">
              <w:t>License</w:t>
            </w:r>
            <w:r w:rsidRPr="0040473D">
              <w:rPr>
                <w:lang w:val="en-US"/>
              </w:rPr>
              <w:t>DateStart</w:t>
            </w:r>
            <w:proofErr w:type="spellEnd"/>
            <w:r w:rsidRPr="003E788D">
              <w:rPr>
                <w:bCs/>
              </w:rPr>
              <w:t>]]</w:t>
            </w:r>
            <w:r>
              <w:t xml:space="preserve">, выданной на срок с </w:t>
            </w:r>
            <w:r w:rsidRPr="008608A4">
              <w:t>[[</w:t>
            </w:r>
            <w:proofErr w:type="spellStart"/>
            <w:r w:rsidRPr="0040473D">
              <w:t>License</w:t>
            </w:r>
            <w:r w:rsidRPr="0040473D">
              <w:rPr>
                <w:lang w:val="en-US"/>
              </w:rPr>
              <w:t>DateStart</w:t>
            </w:r>
            <w:proofErr w:type="spellEnd"/>
            <w:r w:rsidRPr="008608A4">
              <w:t xml:space="preserve">]] </w:t>
            </w:r>
            <w:r w:rsidRPr="00E852A4">
              <w:t>по</w:t>
            </w:r>
            <w:r w:rsidRPr="008608A4">
              <w:t xml:space="preserve"> [[</w:t>
            </w:r>
            <w:proofErr w:type="spellStart"/>
            <w:r w:rsidRPr="0040473D">
              <w:t>License</w:t>
            </w:r>
            <w:r w:rsidRPr="0040473D">
              <w:rPr>
                <w:lang w:val="en-US"/>
              </w:rPr>
              <w:t>Date</w:t>
            </w:r>
            <w:r>
              <w:rPr>
                <w:lang w:val="en-US"/>
              </w:rPr>
              <w:t>End</w:t>
            </w:r>
            <w:proofErr w:type="spellEnd"/>
            <w:r w:rsidRPr="008608A4">
              <w:t>]]</w:t>
            </w:r>
            <w:r>
              <w:t xml:space="preserve">) на розничную продажу </w:t>
            </w:r>
            <w:r>
              <w:rPr>
                <w:szCs w:val="24"/>
              </w:rPr>
              <w:t>алкогольной продукции на обособленных подразделениях по адресам:</w:t>
            </w:r>
          </w:p>
          <w:p w:rsidR="000455BC" w:rsidRPr="000455BC" w:rsidRDefault="000455BC" w:rsidP="001247B6">
            <w:pPr>
              <w:rPr>
                <w:lang w:val="en-US"/>
              </w:rPr>
            </w:pPr>
            <w:r w:rsidRPr="00FD4BB3">
              <w:rPr>
                <w:lang w:val="en-US"/>
              </w:rPr>
              <w:t>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</w:t>
            </w:r>
            <w:proofErr w:type="spellEnd"/>
            <w:r w:rsidRPr="00FD4BB3">
              <w:rPr>
                <w:lang w:val="en-US"/>
              </w:rPr>
              <w:t xml:space="preserve">]] </w:t>
            </w:r>
            <w:r w:rsidRPr="000455BC">
              <w:rPr>
                <w:lang w:val="en-US"/>
              </w:rPr>
              <w:t>[[</w:t>
            </w:r>
            <w:proofErr w:type="spellStart"/>
            <w:r w:rsidRPr="000455BC">
              <w:rPr>
                <w:lang w:val="en-US"/>
              </w:rPr>
              <w:t>Info.Flag</w:t>
            </w:r>
            <w:r>
              <w:rPr>
                <w:lang w:val="en-US"/>
              </w:rPr>
              <w:t>Prolong</w:t>
            </w:r>
            <w:proofErr w:type="spellEnd"/>
            <w:r w:rsidRPr="000455BC">
              <w:rPr>
                <w:lang w:val="en-US"/>
              </w:rPr>
              <w:t>]:</w:t>
            </w:r>
            <w:proofErr w:type="spellStart"/>
            <w:r w:rsidRPr="000455BC">
              <w:rPr>
                <w:lang w:val="en-US"/>
              </w:rPr>
              <w:t>collapse:hide</w:t>
            </w:r>
            <w:proofErr w:type="spellEnd"/>
            <w:r w:rsidRPr="000455BC">
              <w:rPr>
                <w:lang w:val="en-US"/>
              </w:rPr>
              <w:t>]</w:t>
            </w:r>
          </w:p>
        </w:tc>
      </w:tr>
      <w:tr w:rsidR="003D6FE6" w:rsidRPr="00B82095" w:rsidTr="008D1980">
        <w:tc>
          <w:tcPr>
            <w:tcW w:w="9749" w:type="dxa"/>
          </w:tcPr>
          <w:p w:rsidR="003D6FE6" w:rsidRPr="00EE3BB1" w:rsidRDefault="003D6FE6" w:rsidP="00452C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[[</w:t>
            </w:r>
            <w:proofErr w:type="spellStart"/>
            <w:r w:rsidRPr="00EE3BB1">
              <w:rPr>
                <w:lang w:val="en-US"/>
              </w:rPr>
              <w:t>OtherReason.Value</w:t>
            </w:r>
            <w:proofErr w:type="spellEnd"/>
            <w:r>
              <w:rPr>
                <w:lang w:val="en-US"/>
              </w:rPr>
              <w:t>]]</w:t>
            </w:r>
            <w:r w:rsidRPr="00EE3BB1">
              <w:rPr>
                <w:lang w:val="en-US"/>
              </w:rPr>
              <w:t>[[</w:t>
            </w:r>
            <w:proofErr w:type="spellStart"/>
            <w:r w:rsidRPr="00EE3BB1">
              <w:rPr>
                <w:lang w:val="en-US"/>
              </w:rPr>
              <w:t>OtherReason</w:t>
            </w:r>
            <w:proofErr w:type="spellEnd"/>
            <w:r w:rsidRPr="00EE3BB1">
              <w:rPr>
                <w:lang w:val="en-US"/>
              </w:rPr>
              <w:t>]:</w:t>
            </w:r>
            <w:proofErr w:type="spellStart"/>
            <w:r w:rsidRPr="00EE3BB1">
              <w:rPr>
                <w:lang w:val="en-US"/>
              </w:rPr>
              <w:t>collapse:hide</w:t>
            </w:r>
            <w:proofErr w:type="spellEnd"/>
            <w:r w:rsidRPr="00EE3BB1">
              <w:rPr>
                <w:lang w:val="en-US"/>
              </w:rPr>
              <w:t>]</w:t>
            </w:r>
          </w:p>
        </w:tc>
      </w:tr>
      <w:tr w:rsidR="003D6FE6" w:rsidRPr="00B82095" w:rsidTr="008D1980">
        <w:tc>
          <w:tcPr>
            <w:tcW w:w="9749" w:type="dxa"/>
          </w:tcPr>
          <w:p w:rsidR="003D6FE6" w:rsidRPr="00A63C19" w:rsidRDefault="003D6FE6" w:rsidP="00E35CE3">
            <w:r w:rsidRPr="00A63C19">
              <w:t xml:space="preserve">намерением лицензиата </w:t>
            </w:r>
            <w:r w:rsidRPr="00A63C19">
              <w:rPr>
                <w:bCs/>
              </w:rPr>
              <w:t>осуществлять лицензируемый вид деятельности на обособленных подразделениях, не указанных в лицензии,</w:t>
            </w:r>
            <w:r w:rsidRPr="00A63C19">
              <w:t xml:space="preserve"> по адресам: </w:t>
            </w:r>
          </w:p>
          <w:p w:rsidR="003D6FE6" w:rsidRPr="00FD4BB3" w:rsidRDefault="003D6FE6" w:rsidP="00E35CE3">
            <w:pPr>
              <w:rPr>
                <w:b/>
                <w:lang w:val="en-US"/>
              </w:rPr>
            </w:pPr>
            <w:r w:rsidRPr="00FD4BB3">
              <w:rPr>
                <w:lang w:val="en-US"/>
              </w:rPr>
              <w:t>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UnitsAdded</w:t>
            </w:r>
            <w:proofErr w:type="spellEnd"/>
            <w:r w:rsidRPr="00FD4BB3">
              <w:rPr>
                <w:lang w:val="en-US"/>
              </w:rPr>
              <w:t>]] 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UnitsAdded</w:t>
            </w:r>
            <w:proofErr w:type="spellEnd"/>
            <w:r w:rsidRPr="00FD4BB3">
              <w:rPr>
                <w:lang w:val="en-US"/>
              </w:rPr>
              <w:t>]:</w:t>
            </w:r>
            <w:proofErr w:type="spellStart"/>
            <w:r w:rsidRPr="00FD4BB3">
              <w:rPr>
                <w:lang w:val="en-US"/>
              </w:rPr>
              <w:t>collapse:hide</w:t>
            </w:r>
            <w:proofErr w:type="spellEnd"/>
            <w:r w:rsidRPr="00FD4BB3">
              <w:rPr>
                <w:lang w:val="en-US"/>
              </w:rPr>
              <w:t>]</w:t>
            </w:r>
            <w:r w:rsidR="00E35CE3">
              <w:rPr>
                <w:lang w:val="en-US"/>
              </w:rPr>
              <w:t xml:space="preserve"> </w:t>
            </w:r>
            <w:r w:rsidR="00E35CE3" w:rsidRPr="00CF4C0C">
              <w:rPr>
                <w:lang w:val="en-US"/>
              </w:rPr>
              <w:t>[[</w:t>
            </w:r>
            <w:proofErr w:type="spellStart"/>
            <w:r w:rsidR="00E35CE3" w:rsidRPr="00CF4C0C">
              <w:rPr>
                <w:lang w:val="en-US"/>
              </w:rPr>
              <w:t>Info.Flag</w:t>
            </w:r>
            <w:r w:rsidR="00E35CE3">
              <w:rPr>
                <w:lang w:val="en-US"/>
              </w:rPr>
              <w:t>Renew</w:t>
            </w:r>
            <w:proofErr w:type="spellEnd"/>
            <w:r w:rsidR="00E35CE3" w:rsidRPr="00CF4C0C">
              <w:rPr>
                <w:lang w:val="en-US"/>
              </w:rPr>
              <w:t>]:</w:t>
            </w:r>
            <w:proofErr w:type="spellStart"/>
            <w:r w:rsidR="00E35CE3" w:rsidRPr="00CF4C0C">
              <w:rPr>
                <w:lang w:val="en-US"/>
              </w:rPr>
              <w:t>collapse:hide</w:t>
            </w:r>
            <w:proofErr w:type="spellEnd"/>
            <w:r w:rsidR="00E35CE3" w:rsidRPr="00CF4C0C">
              <w:rPr>
                <w:lang w:val="en-US"/>
              </w:rPr>
              <w:t>]</w:t>
            </w:r>
          </w:p>
        </w:tc>
      </w:tr>
      <w:tr w:rsidR="003D6FE6" w:rsidRPr="00B82095" w:rsidTr="008D1980">
        <w:tc>
          <w:tcPr>
            <w:tcW w:w="9749" w:type="dxa"/>
          </w:tcPr>
          <w:p w:rsidR="003D6FE6" w:rsidRPr="00A63C19" w:rsidRDefault="003D6FE6" w:rsidP="00E35CE3">
            <w:r w:rsidRPr="00A63C19">
              <w:rPr>
                <w:bCs/>
              </w:rPr>
              <w:t>намерением лицензиата прекратить лицензируемый вид деятельности на обособленных подразделениях, указанных в лицензии,</w:t>
            </w:r>
            <w:r w:rsidRPr="00A63C19">
              <w:t xml:space="preserve"> по адресам: </w:t>
            </w:r>
          </w:p>
          <w:p w:rsidR="003D6FE6" w:rsidRPr="00FD4BB3" w:rsidRDefault="003D6FE6" w:rsidP="00E35CE3">
            <w:pPr>
              <w:rPr>
                <w:b/>
                <w:lang w:val="en-US"/>
              </w:rPr>
            </w:pPr>
            <w:r w:rsidRPr="00FD4BB3">
              <w:rPr>
                <w:lang w:val="en-US"/>
              </w:rPr>
              <w:lastRenderedPageBreak/>
              <w:t>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UnitsRemoved</w:t>
            </w:r>
            <w:proofErr w:type="spellEnd"/>
            <w:r w:rsidRPr="00FD4BB3">
              <w:rPr>
                <w:lang w:val="en-US"/>
              </w:rPr>
              <w:t>]] [[</w:t>
            </w:r>
            <w:proofErr w:type="spellStart"/>
            <w:r w:rsidRPr="00FD4BB3">
              <w:rPr>
                <w:lang w:val="en-US"/>
              </w:rPr>
              <w:t>Info.</w:t>
            </w:r>
            <w:r w:rsidRPr="00A63C19">
              <w:rPr>
                <w:lang w:val="en-US"/>
              </w:rPr>
              <w:t>UnitsRemoved</w:t>
            </w:r>
            <w:proofErr w:type="spellEnd"/>
            <w:r w:rsidRPr="00FD4BB3">
              <w:rPr>
                <w:lang w:val="en-US"/>
              </w:rPr>
              <w:t>]:</w:t>
            </w:r>
            <w:proofErr w:type="spellStart"/>
            <w:r w:rsidRPr="00FD4BB3">
              <w:rPr>
                <w:lang w:val="en-US"/>
              </w:rPr>
              <w:t>collapse:hide</w:t>
            </w:r>
            <w:proofErr w:type="spellEnd"/>
            <w:r w:rsidRPr="00FD4BB3">
              <w:rPr>
                <w:lang w:val="en-US"/>
              </w:rPr>
              <w:t>]</w:t>
            </w:r>
            <w:r w:rsidR="00E35CE3">
              <w:rPr>
                <w:lang w:val="en-US"/>
              </w:rPr>
              <w:t xml:space="preserve"> </w:t>
            </w:r>
            <w:r w:rsidR="00E35CE3" w:rsidRPr="00CF4C0C">
              <w:rPr>
                <w:lang w:val="en-US"/>
              </w:rPr>
              <w:t>[[</w:t>
            </w:r>
            <w:proofErr w:type="spellStart"/>
            <w:r w:rsidR="00E35CE3" w:rsidRPr="00CF4C0C">
              <w:rPr>
                <w:lang w:val="en-US"/>
              </w:rPr>
              <w:t>Info.Flag</w:t>
            </w:r>
            <w:r w:rsidR="00E35CE3">
              <w:rPr>
                <w:lang w:val="en-US"/>
              </w:rPr>
              <w:t>Renew</w:t>
            </w:r>
            <w:proofErr w:type="spellEnd"/>
            <w:r w:rsidR="00E35CE3" w:rsidRPr="00CF4C0C">
              <w:rPr>
                <w:lang w:val="en-US"/>
              </w:rPr>
              <w:t>]:</w:t>
            </w:r>
            <w:proofErr w:type="spellStart"/>
            <w:r w:rsidR="00E35CE3" w:rsidRPr="00CF4C0C">
              <w:rPr>
                <w:lang w:val="en-US"/>
              </w:rPr>
              <w:t>collapse:hide</w:t>
            </w:r>
            <w:proofErr w:type="spellEnd"/>
            <w:r w:rsidR="00E35CE3" w:rsidRPr="00CF4C0C">
              <w:rPr>
                <w:lang w:val="en-US"/>
              </w:rPr>
              <w:t>]</w:t>
            </w:r>
          </w:p>
        </w:tc>
      </w:tr>
    </w:tbl>
    <w:p w:rsidR="008A4FA5" w:rsidRDefault="00271096">
      <w:pPr>
        <w:pStyle w:val="21"/>
        <w:tabs>
          <w:tab w:val="left" w:pos="0"/>
        </w:tabs>
        <w:spacing w:after="0" w:line="240" w:lineRule="auto"/>
        <w:ind w:firstLine="709"/>
        <w:jc w:val="both"/>
      </w:pPr>
      <w:r>
        <w:rPr>
          <w:bCs/>
          <w:iCs/>
          <w:szCs w:val="24"/>
        </w:rPr>
        <w:lastRenderedPageBreak/>
        <w:t xml:space="preserve">2. </w:t>
      </w:r>
      <w:r>
        <w:rPr>
          <w:szCs w:val="24"/>
        </w:rPr>
        <w:t>Назначить лицом, уполномоченным</w:t>
      </w:r>
      <w:r>
        <w:t xml:space="preserve"> на проведение проверки:</w:t>
      </w:r>
    </w:p>
    <w:p w:rsidR="00A07D83" w:rsidRDefault="00A07D83" w:rsidP="00A07D83">
      <w:pPr>
        <w:pStyle w:val="21"/>
        <w:tabs>
          <w:tab w:val="left" w:pos="360"/>
        </w:tabs>
        <w:spacing w:after="0" w:line="240" w:lineRule="auto"/>
        <w:ind w:left="851"/>
        <w:rPr>
          <w:szCs w:val="24"/>
        </w:rPr>
      </w:pPr>
      <w:r>
        <w:t xml:space="preserve">- Манько Галину Ивановну </w:t>
      </w:r>
      <w:r w:rsidR="00191704">
        <w:rPr>
          <w:szCs w:val="24"/>
        </w:rPr>
        <w:t>–</w:t>
      </w:r>
      <w:r>
        <w:t xml:space="preserve"> главного специалиста отдела лицензирования, декларирования </w:t>
      </w:r>
      <w:r>
        <w:rPr>
          <w:szCs w:val="24"/>
        </w:rPr>
        <w:t>и контроля;</w:t>
      </w:r>
    </w:p>
    <w:p w:rsidR="00A07D83" w:rsidRDefault="00A07D83" w:rsidP="00A07D83">
      <w:pPr>
        <w:ind w:left="851"/>
        <w:rPr>
          <w:szCs w:val="24"/>
        </w:rPr>
      </w:pPr>
      <w:r>
        <w:rPr>
          <w:szCs w:val="24"/>
        </w:rPr>
        <w:t>- Михайлову Екатерину Вячеславовну – главного специалиста отдела лицензирования, декларирования и контроля;</w:t>
      </w:r>
    </w:p>
    <w:p w:rsidR="00A07D83" w:rsidRDefault="00A07D83" w:rsidP="00A07D83">
      <w:pPr>
        <w:ind w:left="851"/>
        <w:rPr>
          <w:szCs w:val="24"/>
        </w:rPr>
      </w:pPr>
      <w:r>
        <w:rPr>
          <w:szCs w:val="24"/>
        </w:rPr>
        <w:t>- Николаеву Анну Сергеевну – главного специалиста отдела лицензирования, декларирования и контроля;</w:t>
      </w:r>
    </w:p>
    <w:p w:rsidR="00A07D83" w:rsidRDefault="00A07D83" w:rsidP="00A07D83">
      <w:pPr>
        <w:tabs>
          <w:tab w:val="left" w:pos="720"/>
        </w:tabs>
        <w:ind w:left="851"/>
        <w:rPr>
          <w:szCs w:val="24"/>
        </w:rPr>
      </w:pPr>
      <w:r>
        <w:rPr>
          <w:szCs w:val="24"/>
        </w:rPr>
        <w:t>- Ваганову Анну Иосифовну – главного специалиста отдела лицензирования, декларирования и контроля.</w:t>
      </w:r>
    </w:p>
    <w:p w:rsidR="008A4FA5" w:rsidRDefault="00271096">
      <w:pPr>
        <w:jc w:val="both"/>
        <w:rPr>
          <w:szCs w:val="24"/>
        </w:rPr>
      </w:pPr>
      <w:r>
        <w:rPr>
          <w:szCs w:val="24"/>
        </w:rPr>
        <w:tab/>
        <w:t>3. Установить, что настоящая проверка проводится с целью определения возможности осуществления заявителем розничной продажи алкогольной продукции.</w:t>
      </w:r>
    </w:p>
    <w:p w:rsidR="008A4FA5" w:rsidRDefault="00271096">
      <w:pPr>
        <w:pStyle w:val="ConsPlusNonformat"/>
        <w:widowControl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>Задачей настоящей проверки является установление соответствия заявителя лицензионным требованиям и условиям.</w:t>
      </w:r>
    </w:p>
    <w:p w:rsidR="008A4FA5" w:rsidRDefault="00271096">
      <w:pPr>
        <w:jc w:val="both"/>
        <w:rPr>
          <w:szCs w:val="24"/>
        </w:rPr>
      </w:pPr>
      <w:r>
        <w:rPr>
          <w:szCs w:val="24"/>
        </w:rPr>
        <w:tab/>
        <w:t>4. Предметом проверки заявителя являются сведения, содержащиеся в представленных заявлении и документах, в целях оценки соответствия таких сведений лицензионным требованиям, установленным в соответствии с положениями статей 2, 11, 16, 19, 20 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A4FA5" w:rsidRDefault="00271096">
      <w:pPr>
        <w:jc w:val="both"/>
        <w:rPr>
          <w:szCs w:val="24"/>
        </w:rPr>
      </w:pPr>
      <w:r>
        <w:rPr>
          <w:szCs w:val="24"/>
        </w:rPr>
        <w:tab/>
        <w:t>5. Срок проведения проверки: не более 20 рабочих дней.</w:t>
      </w:r>
    </w:p>
    <w:p w:rsidR="008A4FA5" w:rsidRPr="00A07D83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К проведению проверки приступить с </w:t>
      </w:r>
      <w:r w:rsidR="00A07D83" w:rsidRPr="00A07D83">
        <w:rPr>
          <w:rFonts w:ascii="Arial" w:hAnsi="Arial" w:cs="Arial"/>
          <w:sz w:val="24"/>
          <w:szCs w:val="24"/>
        </w:rPr>
        <w:t>[[</w:t>
      </w:r>
      <w:proofErr w:type="spellStart"/>
      <w:r w:rsidR="00A07D83" w:rsidRPr="00A07D83">
        <w:rPr>
          <w:rFonts w:ascii="Arial" w:hAnsi="Arial" w:cs="Arial"/>
          <w:sz w:val="24"/>
          <w:szCs w:val="24"/>
          <w:lang w:val="en-US"/>
        </w:rPr>
        <w:t>DateOfStartRevision</w:t>
      </w:r>
      <w:proofErr w:type="spellEnd"/>
      <w:r w:rsidR="00A07D83" w:rsidRPr="00A07D83">
        <w:rPr>
          <w:rFonts w:ascii="Arial" w:hAnsi="Arial" w:cs="Arial"/>
          <w:sz w:val="24"/>
          <w:szCs w:val="24"/>
        </w:rPr>
        <w:t>]]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Проверку окончить не позднее </w:t>
      </w:r>
      <w:r w:rsidR="00A07D83" w:rsidRPr="00A07D83">
        <w:rPr>
          <w:rFonts w:ascii="Arial" w:hAnsi="Arial" w:cs="Arial"/>
          <w:sz w:val="24"/>
          <w:szCs w:val="24"/>
        </w:rPr>
        <w:t>[[</w:t>
      </w:r>
      <w:proofErr w:type="spellStart"/>
      <w:r w:rsidR="00A07D83" w:rsidRPr="00A07D83">
        <w:rPr>
          <w:rFonts w:ascii="Arial" w:hAnsi="Arial" w:cs="Arial"/>
          <w:sz w:val="24"/>
          <w:szCs w:val="24"/>
          <w:lang w:val="en-US"/>
        </w:rPr>
        <w:t>DateOfEndRevision</w:t>
      </w:r>
      <w:proofErr w:type="spellEnd"/>
      <w:r w:rsidR="00A07D83" w:rsidRPr="00A07D83">
        <w:rPr>
          <w:rFonts w:ascii="Arial" w:hAnsi="Arial" w:cs="Arial"/>
          <w:sz w:val="24"/>
          <w:szCs w:val="24"/>
        </w:rPr>
        <w:t>]]</w:t>
      </w:r>
      <w:r>
        <w:rPr>
          <w:rFonts w:ascii="Arial" w:hAnsi="Arial" w:cs="Arial"/>
          <w:sz w:val="24"/>
          <w:szCs w:val="24"/>
        </w:rPr>
        <w:t>.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Правовые основания проведения проверки: 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а) ст. 23.2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б) административный регламент исполнения государственной функции по осуществлению лицензионного контроля за розничной продажей алкогольной продукции, утвержденный распоряжением </w:t>
      </w:r>
      <w:r w:rsidR="00B82095">
        <w:rPr>
          <w:rFonts w:ascii="Arial" w:hAnsi="Arial" w:cs="Arial"/>
          <w:sz w:val="24"/>
          <w:szCs w:val="24"/>
        </w:rPr>
        <w:t>Департамента</w:t>
      </w:r>
      <w:r>
        <w:rPr>
          <w:rFonts w:ascii="Arial" w:hAnsi="Arial" w:cs="Arial"/>
          <w:sz w:val="24"/>
          <w:szCs w:val="24"/>
        </w:rPr>
        <w:t xml:space="preserve"> от 25.08.2014 № 5; </w:t>
      </w:r>
      <w:r>
        <w:rPr>
          <w:rFonts w:ascii="Arial" w:hAnsi="Arial" w:cs="Arial"/>
          <w:sz w:val="24"/>
          <w:szCs w:val="24"/>
        </w:rPr>
        <w:tab/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в) административный регламент предоставления государственной услуги по лицензированию розничной продажи алкогольной продукции, утвержденный распоряжением </w:t>
      </w:r>
      <w:r w:rsidR="00B82095">
        <w:rPr>
          <w:rFonts w:ascii="Arial" w:hAnsi="Arial" w:cs="Arial"/>
          <w:sz w:val="24"/>
          <w:szCs w:val="24"/>
        </w:rPr>
        <w:t>Департамента</w:t>
      </w:r>
      <w:r>
        <w:rPr>
          <w:rFonts w:ascii="Arial" w:hAnsi="Arial" w:cs="Arial"/>
          <w:sz w:val="24"/>
          <w:szCs w:val="24"/>
        </w:rPr>
        <w:t xml:space="preserve"> от 19.08.2015 № 6-р.</w:t>
      </w:r>
    </w:p>
    <w:p w:rsidR="008A4FA5" w:rsidRDefault="00271096">
      <w:pPr>
        <w:pStyle w:val="ConsPlusNonformat"/>
        <w:widowControl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 В процессе проверки провести </w:t>
      </w:r>
      <w:r>
        <w:rPr>
          <w:rFonts w:ascii="Arial" w:hAnsi="Arial" w:cs="Arial"/>
          <w:color w:val="000000"/>
          <w:sz w:val="24"/>
          <w:szCs w:val="24"/>
        </w:rPr>
        <w:t xml:space="preserve">следующие мероприятия по контролю, необходимые для достижения целей </w:t>
      </w:r>
      <w:r>
        <w:rPr>
          <w:rFonts w:ascii="Arial" w:hAnsi="Arial" w:cs="Arial"/>
          <w:sz w:val="24"/>
          <w:szCs w:val="24"/>
        </w:rPr>
        <w:t>и задач проведения проверки:</w:t>
      </w:r>
    </w:p>
    <w:p w:rsidR="008A4FA5" w:rsidRDefault="00271096">
      <w:pPr>
        <w:autoSpaceDE w:val="0"/>
        <w:ind w:firstLine="540"/>
        <w:jc w:val="both"/>
        <w:rPr>
          <w:szCs w:val="24"/>
        </w:rPr>
      </w:pPr>
      <w:r>
        <w:rPr>
          <w:szCs w:val="24"/>
        </w:rPr>
        <w:tab/>
        <w:t>а) проверка документов, представленных заявителем, на предмет их соответствия требованиям, установленным законодательством Российской Федерации;</w:t>
      </w:r>
    </w:p>
    <w:p w:rsidR="008A4FA5" w:rsidRDefault="00271096">
      <w:pPr>
        <w:pStyle w:val="ConsPlusNonformat"/>
        <w:widowControl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ab/>
        <w:t>б) оценка соответствия сведений, содержащихся в представленных заявителем, документах, лицензионным требованиям;</w:t>
      </w:r>
    </w:p>
    <w:p w:rsidR="008A4FA5" w:rsidRDefault="00271096">
      <w:pPr>
        <w:autoSpaceDE w:val="0"/>
        <w:ind w:firstLine="540"/>
        <w:jc w:val="both"/>
        <w:rPr>
          <w:szCs w:val="24"/>
        </w:rPr>
      </w:pPr>
      <w:r>
        <w:rPr>
          <w:szCs w:val="24"/>
        </w:rPr>
        <w:tab/>
        <w:t>в) запрос в органах государственной власти недостающих документов (сведений из них) в рамках межведомственного взаимодействия;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г) запрос сведений в ИФНС России о наличии (отсутствии) у заявителя на дату поступления в </w:t>
      </w:r>
      <w:r w:rsidR="00B82095">
        <w:rPr>
          <w:rFonts w:ascii="Arial" w:hAnsi="Arial" w:cs="Arial"/>
          <w:sz w:val="24"/>
          <w:szCs w:val="24"/>
        </w:rPr>
        <w:t>Департамент</w:t>
      </w:r>
      <w:bookmarkStart w:id="11" w:name="_GoBack"/>
      <w:bookmarkEnd w:id="11"/>
      <w:r w:rsidR="00B820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заявления задолженности по уплате налогов, сборов, а также пеней и штрафов за нарушение законодательства Российской Федерации о налогах и сборах с использованием информационно-телекоммуникационных сетей общего пользования.</w:t>
      </w:r>
    </w:p>
    <w:p w:rsidR="008A4FA5" w:rsidRDefault="0027109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78D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 Контроль за исполнением настоящего приказа оставляю за собой.</w:t>
      </w:r>
    </w:p>
    <w:p w:rsidR="008A4FA5" w:rsidRDefault="008A4FA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A4FA5" w:rsidRDefault="008A4FA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A4FA5" w:rsidRDefault="008A4FA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A4FA5" w:rsidRDefault="00271096">
      <w:pPr>
        <w:pStyle w:val="ConsPlusNonformat"/>
        <w:widowControl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4FA5" w:rsidRDefault="008A4FA5">
      <w:pPr>
        <w:autoSpaceDE w:val="0"/>
        <w:jc w:val="both"/>
        <w:rPr>
          <w:szCs w:val="24"/>
        </w:rPr>
      </w:pPr>
    </w:p>
    <w:p w:rsidR="008A4FA5" w:rsidRDefault="00271096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B82095">
        <w:rPr>
          <w:rFonts w:ascii="Arial" w:hAnsi="Arial" w:cs="Arial"/>
          <w:sz w:val="24"/>
          <w:szCs w:val="24"/>
        </w:rPr>
        <w:t>директора</w:t>
      </w:r>
      <w:r>
        <w:rPr>
          <w:rFonts w:ascii="Arial" w:hAnsi="Arial" w:cs="Arial"/>
          <w:sz w:val="24"/>
          <w:szCs w:val="24"/>
        </w:rPr>
        <w:t xml:space="preserve"> </w:t>
      </w:r>
      <w:r w:rsidR="00B82095">
        <w:rPr>
          <w:rFonts w:ascii="Arial" w:hAnsi="Arial" w:cs="Arial"/>
          <w:sz w:val="24"/>
          <w:szCs w:val="24"/>
        </w:rPr>
        <w:t>департамента</w:t>
      </w:r>
      <w:r w:rsidR="00B8209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М.</w:t>
      </w:r>
      <w:r w:rsidR="008551FB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.                                                   А.А. Сидоров</w:t>
      </w:r>
    </w:p>
    <w:p w:rsidR="008A4FA5" w:rsidRDefault="00271096">
      <w:pPr>
        <w:pStyle w:val="ConsPlusNonformat"/>
        <w:widowControl/>
        <w:tabs>
          <w:tab w:val="left" w:pos="6252"/>
        </w:tabs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551FB" w:rsidRDefault="008551FB">
      <w:r>
        <w:br w:type="page"/>
      </w:r>
    </w:p>
    <w:tbl>
      <w:tblPr>
        <w:tblW w:w="10657" w:type="dxa"/>
        <w:tblLayout w:type="fixed"/>
        <w:tblLook w:val="0000" w:firstRow="0" w:lastRow="0" w:firstColumn="0" w:lastColumn="0" w:noHBand="0" w:noVBand="0"/>
      </w:tblPr>
      <w:tblGrid>
        <w:gridCol w:w="1947"/>
        <w:gridCol w:w="3441"/>
        <w:gridCol w:w="2156"/>
        <w:gridCol w:w="3113"/>
      </w:tblGrid>
      <w:tr w:rsidR="008A4FA5" w:rsidTr="008551FB">
        <w:tc>
          <w:tcPr>
            <w:tcW w:w="1947" w:type="dxa"/>
            <w:shd w:val="clear" w:color="auto" w:fill="auto"/>
          </w:tcPr>
          <w:p w:rsidR="008A4FA5" w:rsidRDefault="0027109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СОГЛАСОВАНО:</w:t>
            </w:r>
          </w:p>
        </w:tc>
        <w:tc>
          <w:tcPr>
            <w:tcW w:w="3441" w:type="dxa"/>
            <w:shd w:val="clear" w:color="auto" w:fill="auto"/>
          </w:tcPr>
          <w:p w:rsidR="008A4FA5" w:rsidRDefault="0027109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____________  Н.Ю.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Краузе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8A4FA5" w:rsidRDefault="0027109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ОЗНАКОМЛЕНЫ: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softHyphen/>
            </w:r>
          </w:p>
        </w:tc>
        <w:tc>
          <w:tcPr>
            <w:tcW w:w="3113" w:type="dxa"/>
            <w:shd w:val="clear" w:color="auto" w:fill="auto"/>
          </w:tcPr>
          <w:p w:rsidR="008A4FA5" w:rsidRDefault="0027109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 Г.И. Манько </w:t>
            </w:r>
          </w:p>
        </w:tc>
      </w:tr>
      <w:tr w:rsidR="008A4FA5" w:rsidTr="008551FB">
        <w:tc>
          <w:tcPr>
            <w:tcW w:w="1947" w:type="dxa"/>
            <w:shd w:val="clear" w:color="auto" w:fill="auto"/>
          </w:tcPr>
          <w:p w:rsidR="008A4FA5" w:rsidRDefault="008A4FA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41" w:type="dxa"/>
            <w:shd w:val="clear" w:color="auto" w:fill="auto"/>
          </w:tcPr>
          <w:p w:rsidR="008A4FA5" w:rsidRDefault="0027109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____________ Е.В. Якушкина</w:t>
            </w:r>
          </w:p>
        </w:tc>
        <w:tc>
          <w:tcPr>
            <w:tcW w:w="2156" w:type="dxa"/>
            <w:shd w:val="clear" w:color="auto" w:fill="auto"/>
          </w:tcPr>
          <w:p w:rsidR="008A4FA5" w:rsidRDefault="008A4FA5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8A4FA5" w:rsidRDefault="00271096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 </w:t>
            </w:r>
            <w:r w:rsidR="008551FB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8551FB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8551FB">
              <w:rPr>
                <w:rFonts w:ascii="Times New Roman" w:hAnsi="Times New Roman" w:cs="Times New Roman"/>
                <w:bCs/>
                <w:sz w:val="22"/>
                <w:szCs w:val="22"/>
              </w:rPr>
              <w:t>Михайлова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8551FB" w:rsidRDefault="008551FB" w:rsidP="008551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 А.С. Николаева </w:t>
            </w:r>
          </w:p>
          <w:p w:rsidR="008551FB" w:rsidRDefault="008551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__________ А.И. Ваганова </w:t>
            </w:r>
          </w:p>
          <w:p w:rsidR="008551FB" w:rsidRPr="008551FB" w:rsidRDefault="008551F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A4FA5" w:rsidRDefault="008A4FA5">
      <w:pPr>
        <w:pStyle w:val="ConsPlusNonformat"/>
        <w:widowControl/>
        <w:jc w:val="both"/>
        <w:rPr>
          <w:rFonts w:ascii="Times New Roman" w:hAnsi="Times New Roman" w:cs="Times New Roman"/>
          <w:bCs/>
        </w:rPr>
      </w:pPr>
    </w:p>
    <w:p w:rsidR="008A4FA5" w:rsidRDefault="008A4FA5">
      <w:pPr>
        <w:pStyle w:val="ConsPlusNonformat"/>
        <w:widowControl/>
        <w:jc w:val="both"/>
        <w:rPr>
          <w:rFonts w:ascii="Times New Roman" w:hAnsi="Times New Roman" w:cs="Times New Roman"/>
          <w:bCs/>
        </w:rPr>
      </w:pPr>
    </w:p>
    <w:p w:rsidR="008A4FA5" w:rsidRDefault="00271096">
      <w:pPr>
        <w:pStyle w:val="ConsPlusNonformat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2"/>
          <w:szCs w:val="22"/>
        </w:rPr>
        <w:t>С приказом ознакомлен(а</w:t>
      </w:r>
      <w:r>
        <w:rPr>
          <w:rFonts w:ascii="Times New Roman" w:hAnsi="Times New Roman" w:cs="Times New Roman"/>
          <w:bCs/>
        </w:rPr>
        <w:t>) ______________________________________________________________________</w:t>
      </w:r>
    </w:p>
    <w:p w:rsidR="008A4FA5" w:rsidRDefault="00271096">
      <w:pPr>
        <w:pStyle w:val="ConsPlusNonformat"/>
        <w:widowControl/>
        <w:tabs>
          <w:tab w:val="center" w:pos="5102"/>
          <w:tab w:val="left" w:pos="77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                  (представитель юридического лица)</w:t>
      </w:r>
      <w:r>
        <w:rPr>
          <w:rFonts w:ascii="Times New Roman" w:hAnsi="Times New Roman" w:cs="Times New Roman"/>
          <w:bCs/>
          <w:sz w:val="16"/>
          <w:szCs w:val="16"/>
        </w:rPr>
        <w:tab/>
      </w:r>
    </w:p>
    <w:p w:rsidR="008A4FA5" w:rsidRDefault="008A4FA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71096" w:rsidRDefault="00271096">
      <w:pPr>
        <w:pStyle w:val="ConsPlusNonformat"/>
        <w:widowControl/>
        <w:jc w:val="both"/>
      </w:pPr>
    </w:p>
    <w:sectPr w:rsidR="00271096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09"/>
    <w:rsid w:val="000455BC"/>
    <w:rsid w:val="000E2953"/>
    <w:rsid w:val="001247B6"/>
    <w:rsid w:val="00191704"/>
    <w:rsid w:val="001A135C"/>
    <w:rsid w:val="00271096"/>
    <w:rsid w:val="003D6FE6"/>
    <w:rsid w:val="00450AD3"/>
    <w:rsid w:val="004F3009"/>
    <w:rsid w:val="005F2F67"/>
    <w:rsid w:val="006478D3"/>
    <w:rsid w:val="008551FB"/>
    <w:rsid w:val="008838BC"/>
    <w:rsid w:val="008A4FA5"/>
    <w:rsid w:val="008D1980"/>
    <w:rsid w:val="00977EAD"/>
    <w:rsid w:val="00A07D83"/>
    <w:rsid w:val="00A86A5C"/>
    <w:rsid w:val="00B82095"/>
    <w:rsid w:val="00CB59B8"/>
    <w:rsid w:val="00CE37CF"/>
    <w:rsid w:val="00D219EA"/>
    <w:rsid w:val="00E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0ACD1"/>
  <w15:chartTrackingRefBased/>
  <w15:docId w15:val="{95D727BB-8305-442E-AF54-47AB216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rFonts w:ascii="Arial" w:hAnsi="Arial" w:cs="Arial"/>
      <w:sz w:val="24"/>
    </w:rPr>
  </w:style>
  <w:style w:type="character" w:customStyle="1" w:styleId="20">
    <w:name w:val="Основной текст 2 Знак"/>
    <w:rPr>
      <w:rFonts w:ascii="Arial" w:hAnsi="Arial" w:cs="Arial"/>
      <w:sz w:val="24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ru-RU" w:bidi="ar-SA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Times New Roman" w:hAnsi="Times New Roman" w:cs="Times New Roman"/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paragraph" w:customStyle="1" w:styleId="ae">
    <w:name w:val="Содержимое врезки"/>
    <w:basedOn w:val="a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22">
    <w:name w:val="Body Text 2"/>
    <w:basedOn w:val="a"/>
    <w:link w:val="210"/>
    <w:uiPriority w:val="99"/>
    <w:semiHidden/>
    <w:unhideWhenUsed/>
    <w:rsid w:val="00977EAD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977EAD"/>
    <w:rPr>
      <w:rFonts w:ascii="Arial" w:hAnsi="Arial" w:cs="Arial"/>
      <w:sz w:val="24"/>
      <w:lang w:eastAsia="zh-CN"/>
    </w:rPr>
  </w:style>
  <w:style w:type="table" w:styleId="af1">
    <w:name w:val="Table Grid"/>
    <w:basedOn w:val="a1"/>
    <w:uiPriority w:val="59"/>
    <w:rsid w:val="0097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E37CF"/>
    <w:pPr>
      <w:spacing w:after="120" w:line="480" w:lineRule="auto"/>
    </w:pPr>
  </w:style>
  <w:style w:type="paragraph" w:styleId="af2">
    <w:name w:val="List Paragraph"/>
    <w:basedOn w:val="a"/>
    <w:uiPriority w:val="34"/>
    <w:qFormat/>
    <w:rsid w:val="003D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ТЮМЕНСКОЙ  ОБЛАСТИ</vt:lpstr>
    </vt:vector>
  </TitlesOfParts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ТЮМЕНСКОЙ  ОБЛАСТИ</dc:title>
  <dc:subject/>
  <dc:creator>User</dc:creator>
  <cp:keywords/>
  <dc:description/>
  <cp:lastModifiedBy>Станислав Морозов</cp:lastModifiedBy>
  <cp:revision>22</cp:revision>
  <cp:lastPrinted>2016-06-29T06:33:00Z</cp:lastPrinted>
  <dcterms:created xsi:type="dcterms:W3CDTF">2016-08-08T04:50:00Z</dcterms:created>
  <dcterms:modified xsi:type="dcterms:W3CDTF">2016-11-07T11:55:00Z</dcterms:modified>
</cp:coreProperties>
</file>